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8DDF" w14:textId="77777777" w:rsidR="00DA1075" w:rsidRPr="006935B0" w:rsidRDefault="00DA1075" w:rsidP="00DA1075">
      <w:pPr>
        <w:spacing w:after="0" w:line="240" w:lineRule="auto"/>
        <w:rPr>
          <w:rFonts w:ascii="Candara" w:eastAsia="Times New Roman" w:hAnsi="Candara" w:cs="Aptos"/>
          <w:b/>
          <w:bCs/>
          <w:smallCaps/>
          <w:sz w:val="32"/>
          <w:szCs w:val="32"/>
        </w:rPr>
      </w:pPr>
      <w:r w:rsidRPr="006935B0">
        <w:rPr>
          <w:rFonts w:ascii="Candara" w:eastAsia="Times New Roman" w:hAnsi="Candara" w:cs="Aptos"/>
          <w:b/>
          <w:bCs/>
          <w:smallCaps/>
          <w:sz w:val="32"/>
          <w:szCs w:val="32"/>
        </w:rPr>
        <w:t>Potential Upgrade List</w:t>
      </w:r>
    </w:p>
    <w:p w14:paraId="2CCA7E87" w14:textId="77777777" w:rsidR="00DA1075" w:rsidRPr="00752F2B" w:rsidRDefault="00DA1075">
      <w:pPr>
        <w:rPr>
          <w:rFonts w:ascii="Candara" w:hAnsi="Candara"/>
          <w:sz w:val="24"/>
          <w:szCs w:val="24"/>
        </w:rPr>
      </w:pPr>
    </w:p>
    <w:p w14:paraId="6F64C4B3"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Note: This list of upgrades </w:t>
      </w:r>
      <w:proofErr w:type="gramStart"/>
      <w:r w:rsidRPr="00752F2B">
        <w:rPr>
          <w:rFonts w:ascii="Candara" w:eastAsia="Times New Roman" w:hAnsi="Candara" w:cs="Aptos"/>
          <w:sz w:val="24"/>
          <w:szCs w:val="24"/>
        </w:rPr>
        <w:t>is a reflection of</w:t>
      </w:r>
      <w:proofErr w:type="gramEnd"/>
      <w:r w:rsidRPr="00752F2B">
        <w:rPr>
          <w:rFonts w:ascii="Candara" w:eastAsia="Times New Roman" w:hAnsi="Candara" w:cs="Aptos"/>
          <w:sz w:val="24"/>
          <w:szCs w:val="24"/>
        </w:rPr>
        <w:t xml:space="preserve"> options requested by owners in the past. It is not conclusive. If you have a request, we are happy to </w:t>
      </w:r>
      <w:proofErr w:type="gramStart"/>
      <w:r w:rsidRPr="00752F2B">
        <w:rPr>
          <w:rFonts w:ascii="Candara" w:eastAsia="Times New Roman" w:hAnsi="Candara" w:cs="Aptos"/>
          <w:sz w:val="24"/>
          <w:szCs w:val="24"/>
        </w:rPr>
        <w:t>look into</w:t>
      </w:r>
      <w:proofErr w:type="gramEnd"/>
      <w:r w:rsidRPr="00752F2B">
        <w:rPr>
          <w:rFonts w:ascii="Candara" w:eastAsia="Times New Roman" w:hAnsi="Candara" w:cs="Aptos"/>
          <w:sz w:val="24"/>
          <w:szCs w:val="24"/>
        </w:rPr>
        <w:t xml:space="preserve"> it. All upgrade requests are subject to review by our project managers for feasibility. </w:t>
      </w:r>
    </w:p>
    <w:p w14:paraId="07DB080F" w14:textId="77777777" w:rsidR="00654E98" w:rsidRPr="00752F2B" w:rsidRDefault="00654E98" w:rsidP="00DA1075">
      <w:pPr>
        <w:spacing w:after="0" w:line="240" w:lineRule="auto"/>
        <w:rPr>
          <w:rFonts w:ascii="Candara" w:eastAsia="Times New Roman" w:hAnsi="Candara" w:cs="Aptos"/>
          <w:sz w:val="24"/>
          <w:szCs w:val="24"/>
        </w:rPr>
      </w:pPr>
    </w:p>
    <w:p w14:paraId="3FB93BCB" w14:textId="77777777" w:rsidR="00FF7D4E" w:rsidRPr="00752F2B" w:rsidRDefault="00FF7D4E" w:rsidP="00DA1075">
      <w:pPr>
        <w:spacing w:after="0" w:line="240" w:lineRule="auto"/>
        <w:rPr>
          <w:rFonts w:ascii="Candara" w:eastAsia="Times New Roman" w:hAnsi="Candara" w:cs="Aptos"/>
          <w:b/>
          <w:bCs/>
          <w:sz w:val="24"/>
          <w:szCs w:val="24"/>
          <w:u w:val="single"/>
        </w:rPr>
      </w:pPr>
    </w:p>
    <w:p w14:paraId="30CD760F" w14:textId="77777777" w:rsidR="00FF7D4E" w:rsidRPr="00752F2B" w:rsidRDefault="00FF7D4E" w:rsidP="00DA1075">
      <w:pPr>
        <w:spacing w:after="0" w:line="240" w:lineRule="auto"/>
        <w:rPr>
          <w:rFonts w:ascii="Candara" w:eastAsia="Times New Roman" w:hAnsi="Candara" w:cs="Aptos"/>
          <w:b/>
          <w:bCs/>
          <w:sz w:val="24"/>
          <w:szCs w:val="24"/>
          <w:u w:val="single"/>
        </w:rPr>
      </w:pPr>
    </w:p>
    <w:p w14:paraId="78D0D2D4" w14:textId="40379EA2" w:rsidR="00654E98" w:rsidRPr="00752F2B" w:rsidRDefault="00654E98" w:rsidP="00DA1075">
      <w:pPr>
        <w:spacing w:after="0" w:line="240" w:lineRule="auto"/>
        <w:rPr>
          <w:rFonts w:ascii="Candara" w:eastAsia="Times New Roman" w:hAnsi="Candara" w:cs="Aptos"/>
          <w:b/>
          <w:bCs/>
          <w:sz w:val="24"/>
          <w:szCs w:val="24"/>
          <w:u w:val="single"/>
        </w:rPr>
      </w:pPr>
      <w:r w:rsidRPr="00752F2B">
        <w:rPr>
          <w:rFonts w:ascii="Candara" w:eastAsia="Times New Roman" w:hAnsi="Candara" w:cs="Aptos"/>
          <w:b/>
          <w:bCs/>
          <w:sz w:val="24"/>
          <w:szCs w:val="24"/>
          <w:u w:val="single"/>
        </w:rPr>
        <w:t>Wet Bar</w:t>
      </w:r>
    </w:p>
    <w:p w14:paraId="7E3515BC" w14:textId="77777777" w:rsidR="00654E98" w:rsidRPr="00752F2B" w:rsidRDefault="00654E98"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The wet bar is an upgrade at Phoenix South Point. It is shown in the corner of the floor plan and the location is in the living room. Please contact us if you need more information about this change. </w:t>
      </w:r>
    </w:p>
    <w:p w14:paraId="558FBDEA" w14:textId="77777777" w:rsidR="007E449E" w:rsidRPr="00752F2B" w:rsidRDefault="007E449E" w:rsidP="00DA1075">
      <w:pPr>
        <w:spacing w:after="0" w:line="240" w:lineRule="auto"/>
        <w:rPr>
          <w:rFonts w:ascii="Candara" w:eastAsia="Times New Roman" w:hAnsi="Candara" w:cs="Aptos"/>
          <w:sz w:val="24"/>
          <w:szCs w:val="24"/>
        </w:rPr>
      </w:pPr>
    </w:p>
    <w:p w14:paraId="7E509E25" w14:textId="77777777" w:rsidR="00FF7D4E" w:rsidRPr="00752F2B" w:rsidRDefault="00FF7D4E" w:rsidP="00DA1075">
      <w:pPr>
        <w:spacing w:after="0" w:line="240" w:lineRule="auto"/>
        <w:rPr>
          <w:rFonts w:ascii="Candara" w:eastAsia="Times New Roman" w:hAnsi="Candara" w:cs="Aptos"/>
          <w:b/>
          <w:bCs/>
          <w:sz w:val="24"/>
          <w:szCs w:val="24"/>
          <w:u w:val="single"/>
        </w:rPr>
        <w:sectPr w:rsidR="00FF7D4E" w:rsidRPr="00752F2B" w:rsidSect="00682600">
          <w:pgSz w:w="12240" w:h="15840"/>
          <w:pgMar w:top="1440" w:right="1440" w:bottom="1440" w:left="1440" w:header="720" w:footer="720" w:gutter="0"/>
          <w:cols w:space="720"/>
        </w:sectPr>
      </w:pPr>
    </w:p>
    <w:p w14:paraId="298B0F57" w14:textId="77777777" w:rsidR="00FF7D4E" w:rsidRPr="00752F2B" w:rsidRDefault="00FF7D4E" w:rsidP="00DA1075">
      <w:pPr>
        <w:spacing w:after="0" w:line="240" w:lineRule="auto"/>
        <w:rPr>
          <w:rFonts w:ascii="Candara" w:eastAsia="Times New Roman" w:hAnsi="Candara" w:cs="Aptos"/>
          <w:b/>
          <w:bCs/>
          <w:sz w:val="24"/>
          <w:szCs w:val="24"/>
          <w:u w:val="single"/>
        </w:rPr>
      </w:pPr>
    </w:p>
    <w:p w14:paraId="06759426" w14:textId="37072E61" w:rsidR="007E449E" w:rsidRPr="00752F2B" w:rsidRDefault="00DA1075" w:rsidP="00DA1075">
      <w:pPr>
        <w:spacing w:after="0" w:line="240" w:lineRule="auto"/>
        <w:rPr>
          <w:rFonts w:ascii="Candara" w:eastAsia="Times New Roman" w:hAnsi="Candara" w:cs="Aptos"/>
          <w:b/>
          <w:bCs/>
          <w:sz w:val="24"/>
          <w:szCs w:val="24"/>
          <w:u w:val="single"/>
        </w:rPr>
      </w:pPr>
      <w:r w:rsidRPr="00752F2B">
        <w:rPr>
          <w:rFonts w:ascii="Candara" w:eastAsia="Times New Roman" w:hAnsi="Candara" w:cs="Aptos"/>
          <w:b/>
          <w:bCs/>
          <w:sz w:val="24"/>
          <w:szCs w:val="24"/>
          <w:u w:val="single"/>
        </w:rPr>
        <w:t xml:space="preserve">Countertops </w:t>
      </w:r>
    </w:p>
    <w:p w14:paraId="67C13CFC"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Waterfall Edge </w:t>
      </w:r>
    </w:p>
    <w:p w14:paraId="7B4D7ED0"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Countertop Material Upgrades </w:t>
      </w:r>
    </w:p>
    <w:p w14:paraId="6706E7A6"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Full Slab Backsplash </w:t>
      </w:r>
    </w:p>
    <w:p w14:paraId="0EF1AF56"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Kitchen Sink Size </w:t>
      </w:r>
    </w:p>
    <w:p w14:paraId="68E03C86" w14:textId="77777777" w:rsidR="007E449E" w:rsidRPr="00752F2B" w:rsidRDefault="007E449E" w:rsidP="00DA1075">
      <w:pPr>
        <w:spacing w:after="0" w:line="240" w:lineRule="auto"/>
        <w:rPr>
          <w:rFonts w:ascii="Candara" w:eastAsia="Times New Roman" w:hAnsi="Candara" w:cs="Aptos"/>
          <w:sz w:val="24"/>
          <w:szCs w:val="24"/>
        </w:rPr>
      </w:pPr>
    </w:p>
    <w:p w14:paraId="47DDB689" w14:textId="77777777" w:rsidR="00752F2B" w:rsidRDefault="00752F2B" w:rsidP="00DA1075">
      <w:pPr>
        <w:spacing w:after="0" w:line="240" w:lineRule="auto"/>
        <w:rPr>
          <w:rFonts w:ascii="Candara" w:eastAsia="Times New Roman" w:hAnsi="Candara" w:cs="Aptos"/>
          <w:b/>
          <w:bCs/>
          <w:sz w:val="24"/>
          <w:szCs w:val="24"/>
          <w:u w:val="single"/>
        </w:rPr>
      </w:pPr>
    </w:p>
    <w:p w14:paraId="7D7EC90D" w14:textId="095974AD"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b/>
          <w:bCs/>
          <w:sz w:val="24"/>
          <w:szCs w:val="24"/>
          <w:u w:val="single"/>
        </w:rPr>
        <w:t xml:space="preserve">Electrical </w:t>
      </w:r>
    </w:p>
    <w:p w14:paraId="03F3F8E7"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Pop</w:t>
      </w:r>
      <w:r w:rsidR="007E449E" w:rsidRPr="00752F2B">
        <w:rPr>
          <w:rFonts w:ascii="Candara" w:eastAsia="Times New Roman" w:hAnsi="Candara" w:cs="Aptos"/>
          <w:sz w:val="24"/>
          <w:szCs w:val="24"/>
        </w:rPr>
        <w:t>-</w:t>
      </w:r>
      <w:r w:rsidRPr="00752F2B">
        <w:rPr>
          <w:rFonts w:ascii="Candara" w:eastAsia="Times New Roman" w:hAnsi="Candara" w:cs="Aptos"/>
          <w:sz w:val="24"/>
          <w:szCs w:val="24"/>
        </w:rPr>
        <w:t xml:space="preserve">up outlets in counters </w:t>
      </w:r>
    </w:p>
    <w:p w14:paraId="41A06F17"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Strip outlets under cabinets</w:t>
      </w:r>
    </w:p>
    <w:p w14:paraId="42D28F89"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Floor outlets </w:t>
      </w:r>
    </w:p>
    <w:p w14:paraId="22D94DDE"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Dedicated circuit for fireplace </w:t>
      </w:r>
    </w:p>
    <w:p w14:paraId="058D01FD"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Under cabinet floor lighting </w:t>
      </w:r>
    </w:p>
    <w:p w14:paraId="0D91ED34"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Lighted mirrors </w:t>
      </w:r>
    </w:p>
    <w:p w14:paraId="32459066" w14:textId="77777777" w:rsidR="007E449E" w:rsidRPr="00752F2B" w:rsidRDefault="007E449E" w:rsidP="00DA1075">
      <w:pPr>
        <w:spacing w:after="0" w:line="240" w:lineRule="auto"/>
        <w:rPr>
          <w:rFonts w:ascii="Candara" w:eastAsia="Times New Roman" w:hAnsi="Candara" w:cs="Aptos"/>
          <w:sz w:val="24"/>
          <w:szCs w:val="24"/>
        </w:rPr>
      </w:pPr>
    </w:p>
    <w:p w14:paraId="5335DD29" w14:textId="77777777" w:rsidR="00752F2B" w:rsidRDefault="00752F2B" w:rsidP="00DA1075">
      <w:pPr>
        <w:spacing w:after="0" w:line="240" w:lineRule="auto"/>
        <w:rPr>
          <w:rFonts w:ascii="Candara" w:eastAsia="Times New Roman" w:hAnsi="Candara" w:cs="Aptos"/>
          <w:b/>
          <w:bCs/>
          <w:sz w:val="24"/>
          <w:szCs w:val="24"/>
          <w:u w:val="single"/>
        </w:rPr>
      </w:pPr>
    </w:p>
    <w:p w14:paraId="31C16ED9" w14:textId="1FB08D9F" w:rsidR="007E449E" w:rsidRPr="00752F2B" w:rsidRDefault="00DA1075" w:rsidP="00DA1075">
      <w:pPr>
        <w:spacing w:after="0" w:line="240" w:lineRule="auto"/>
        <w:rPr>
          <w:rFonts w:ascii="Candara" w:eastAsia="Times New Roman" w:hAnsi="Candara" w:cs="Aptos"/>
          <w:b/>
          <w:bCs/>
          <w:sz w:val="24"/>
          <w:szCs w:val="24"/>
          <w:u w:val="single"/>
        </w:rPr>
      </w:pPr>
      <w:r w:rsidRPr="00752F2B">
        <w:rPr>
          <w:rFonts w:ascii="Candara" w:eastAsia="Times New Roman" w:hAnsi="Candara" w:cs="Aptos"/>
          <w:b/>
          <w:bCs/>
          <w:sz w:val="24"/>
          <w:szCs w:val="24"/>
          <w:u w:val="single"/>
        </w:rPr>
        <w:t xml:space="preserve">Trim </w:t>
      </w:r>
    </w:p>
    <w:p w14:paraId="64C653D8"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Closet shelving </w:t>
      </w:r>
    </w:p>
    <w:p w14:paraId="278B7D95"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Shiplap </w:t>
      </w:r>
    </w:p>
    <w:p w14:paraId="2D5D7720"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Fireplace </w:t>
      </w:r>
    </w:p>
    <w:p w14:paraId="75AFD0BA" w14:textId="77777777" w:rsidR="007E449E" w:rsidRPr="00752F2B" w:rsidRDefault="007E449E" w:rsidP="00DA1075">
      <w:pPr>
        <w:spacing w:after="0" w:line="240" w:lineRule="auto"/>
        <w:rPr>
          <w:rFonts w:ascii="Candara" w:eastAsia="Times New Roman" w:hAnsi="Candara" w:cs="Aptos"/>
          <w:sz w:val="24"/>
          <w:szCs w:val="24"/>
        </w:rPr>
      </w:pPr>
    </w:p>
    <w:p w14:paraId="3EA42F91" w14:textId="77777777" w:rsidR="00752F2B" w:rsidRDefault="00752F2B" w:rsidP="00DA1075">
      <w:pPr>
        <w:spacing w:after="0" w:line="240" w:lineRule="auto"/>
        <w:rPr>
          <w:rFonts w:ascii="Candara" w:eastAsia="Times New Roman" w:hAnsi="Candara" w:cs="Aptos"/>
          <w:b/>
          <w:bCs/>
          <w:sz w:val="24"/>
          <w:szCs w:val="24"/>
          <w:u w:val="single"/>
        </w:rPr>
      </w:pPr>
    </w:p>
    <w:p w14:paraId="74E7620F" w14:textId="547243E9"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b/>
          <w:bCs/>
          <w:sz w:val="24"/>
          <w:szCs w:val="24"/>
          <w:u w:val="single"/>
        </w:rPr>
        <w:t>Tile</w:t>
      </w:r>
      <w:r w:rsidRPr="00752F2B">
        <w:rPr>
          <w:rFonts w:ascii="Candara" w:eastAsia="Times New Roman" w:hAnsi="Candara" w:cs="Aptos"/>
          <w:sz w:val="24"/>
          <w:szCs w:val="24"/>
        </w:rPr>
        <w:t xml:space="preserve"> </w:t>
      </w:r>
    </w:p>
    <w:p w14:paraId="6BA9C844"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Porcelain sheeting for shower walls </w:t>
      </w:r>
    </w:p>
    <w:p w14:paraId="6B74CB6B"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Upgraded floor/shower/backsplash </w:t>
      </w:r>
    </w:p>
    <w:p w14:paraId="7AACA54E" w14:textId="77777777" w:rsidR="007E449E" w:rsidRPr="00752F2B" w:rsidRDefault="007E449E" w:rsidP="00DA1075">
      <w:pPr>
        <w:spacing w:after="0" w:line="240" w:lineRule="auto"/>
        <w:rPr>
          <w:rFonts w:ascii="Candara" w:eastAsia="Times New Roman" w:hAnsi="Candara" w:cs="Aptos"/>
          <w:sz w:val="24"/>
          <w:szCs w:val="24"/>
        </w:rPr>
      </w:pPr>
    </w:p>
    <w:p w14:paraId="4434272C" w14:textId="77777777" w:rsidR="00FF7D4E" w:rsidRPr="00752F2B" w:rsidRDefault="00FF7D4E" w:rsidP="00DA1075">
      <w:pPr>
        <w:spacing w:after="0" w:line="240" w:lineRule="auto"/>
        <w:rPr>
          <w:rFonts w:ascii="Candara" w:eastAsia="Times New Roman" w:hAnsi="Candara" w:cs="Aptos"/>
          <w:b/>
          <w:bCs/>
          <w:sz w:val="24"/>
          <w:szCs w:val="24"/>
          <w:u w:val="single"/>
        </w:rPr>
      </w:pPr>
    </w:p>
    <w:p w14:paraId="7BEB0EDF" w14:textId="77777777" w:rsidR="00FF7D4E" w:rsidRPr="00752F2B" w:rsidRDefault="00FF7D4E" w:rsidP="00DA1075">
      <w:pPr>
        <w:spacing w:after="0" w:line="240" w:lineRule="auto"/>
        <w:rPr>
          <w:rFonts w:ascii="Candara" w:eastAsia="Times New Roman" w:hAnsi="Candara" w:cs="Aptos"/>
          <w:b/>
          <w:bCs/>
          <w:sz w:val="24"/>
          <w:szCs w:val="24"/>
          <w:u w:val="single"/>
        </w:rPr>
      </w:pPr>
    </w:p>
    <w:p w14:paraId="24A9B8E3" w14:textId="77777777" w:rsidR="00FF7D4E" w:rsidRPr="00752F2B" w:rsidRDefault="00FF7D4E" w:rsidP="00DA1075">
      <w:pPr>
        <w:spacing w:after="0" w:line="240" w:lineRule="auto"/>
        <w:rPr>
          <w:rFonts w:ascii="Candara" w:eastAsia="Times New Roman" w:hAnsi="Candara" w:cs="Aptos"/>
          <w:b/>
          <w:bCs/>
          <w:sz w:val="24"/>
          <w:szCs w:val="24"/>
          <w:u w:val="single"/>
        </w:rPr>
      </w:pPr>
    </w:p>
    <w:p w14:paraId="49F6B081" w14:textId="77777777" w:rsidR="00FF7D4E" w:rsidRPr="00752F2B" w:rsidRDefault="00FF7D4E" w:rsidP="00DA1075">
      <w:pPr>
        <w:spacing w:after="0" w:line="240" w:lineRule="auto"/>
        <w:rPr>
          <w:rFonts w:ascii="Candara" w:eastAsia="Times New Roman" w:hAnsi="Candara" w:cs="Aptos"/>
          <w:b/>
          <w:bCs/>
          <w:sz w:val="24"/>
          <w:szCs w:val="24"/>
          <w:u w:val="single"/>
        </w:rPr>
      </w:pPr>
    </w:p>
    <w:p w14:paraId="4C4E8EA8" w14:textId="77D1C880" w:rsidR="007E449E" w:rsidRPr="00752F2B" w:rsidRDefault="00DA1075" w:rsidP="00DA1075">
      <w:pPr>
        <w:spacing w:after="0" w:line="240" w:lineRule="auto"/>
        <w:rPr>
          <w:rFonts w:ascii="Candara" w:eastAsia="Times New Roman" w:hAnsi="Candara" w:cs="Aptos"/>
          <w:b/>
          <w:bCs/>
          <w:sz w:val="24"/>
          <w:szCs w:val="24"/>
          <w:u w:val="single"/>
        </w:rPr>
      </w:pPr>
      <w:r w:rsidRPr="00752F2B">
        <w:rPr>
          <w:rFonts w:ascii="Candara" w:eastAsia="Times New Roman" w:hAnsi="Candara" w:cs="Aptos"/>
          <w:b/>
          <w:bCs/>
          <w:sz w:val="24"/>
          <w:szCs w:val="24"/>
          <w:u w:val="single"/>
        </w:rPr>
        <w:t xml:space="preserve">Cabinets </w:t>
      </w:r>
    </w:p>
    <w:p w14:paraId="7CC39D77"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Pull out trash </w:t>
      </w:r>
    </w:p>
    <w:p w14:paraId="777CE7A5"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Appliance garage </w:t>
      </w:r>
    </w:p>
    <w:p w14:paraId="0DCFAA3E"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Pull out shelves </w:t>
      </w:r>
    </w:p>
    <w:p w14:paraId="72C2C564"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Lazy Susans </w:t>
      </w:r>
    </w:p>
    <w:p w14:paraId="351B885D"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D-shelves </w:t>
      </w:r>
    </w:p>
    <w:p w14:paraId="7C4B1526"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Cabinetry vent hoods </w:t>
      </w:r>
    </w:p>
    <w:p w14:paraId="677749F0"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Upgraded door styles </w:t>
      </w:r>
    </w:p>
    <w:p w14:paraId="665C7532"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Cabinets over wet bar </w:t>
      </w:r>
    </w:p>
    <w:p w14:paraId="0408E66B"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Floating shelves </w:t>
      </w:r>
    </w:p>
    <w:p w14:paraId="647C55E2" w14:textId="77777777" w:rsidR="007E449E" w:rsidRPr="00752F2B" w:rsidRDefault="007E449E" w:rsidP="00DA1075">
      <w:pPr>
        <w:spacing w:after="0" w:line="240" w:lineRule="auto"/>
        <w:rPr>
          <w:rFonts w:ascii="Candara" w:eastAsia="Times New Roman" w:hAnsi="Candara" w:cs="Aptos"/>
          <w:sz w:val="24"/>
          <w:szCs w:val="24"/>
        </w:rPr>
      </w:pPr>
    </w:p>
    <w:p w14:paraId="0C3387EF" w14:textId="77777777" w:rsidR="00752F2B" w:rsidRDefault="00752F2B" w:rsidP="00DA1075">
      <w:pPr>
        <w:spacing w:after="0" w:line="240" w:lineRule="auto"/>
        <w:rPr>
          <w:rFonts w:ascii="Candara" w:eastAsia="Times New Roman" w:hAnsi="Candara" w:cs="Aptos"/>
          <w:b/>
          <w:bCs/>
          <w:sz w:val="24"/>
          <w:szCs w:val="24"/>
          <w:u w:val="single"/>
        </w:rPr>
      </w:pPr>
    </w:p>
    <w:p w14:paraId="10F7B617" w14:textId="3BC1930F" w:rsidR="007E449E" w:rsidRPr="00752F2B" w:rsidRDefault="00DA1075" w:rsidP="00DA1075">
      <w:pPr>
        <w:spacing w:after="0" w:line="240" w:lineRule="auto"/>
        <w:rPr>
          <w:rFonts w:ascii="Candara" w:eastAsia="Times New Roman" w:hAnsi="Candara" w:cs="Aptos"/>
          <w:b/>
          <w:bCs/>
          <w:sz w:val="24"/>
          <w:szCs w:val="24"/>
          <w:u w:val="single"/>
        </w:rPr>
      </w:pPr>
      <w:r w:rsidRPr="00752F2B">
        <w:rPr>
          <w:rFonts w:ascii="Candara" w:eastAsia="Times New Roman" w:hAnsi="Candara" w:cs="Aptos"/>
          <w:b/>
          <w:bCs/>
          <w:sz w:val="24"/>
          <w:szCs w:val="24"/>
          <w:u w:val="single"/>
        </w:rPr>
        <w:t xml:space="preserve">Framing </w:t>
      </w:r>
    </w:p>
    <w:p w14:paraId="0A1154EB"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Interior owner closet</w:t>
      </w:r>
    </w:p>
    <w:p w14:paraId="55F37690"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Pocket doors </w:t>
      </w:r>
    </w:p>
    <w:p w14:paraId="78185F2E"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Blocking for bunks </w:t>
      </w:r>
    </w:p>
    <w:p w14:paraId="5A0864FD" w14:textId="77777777" w:rsidR="00563CB4" w:rsidRPr="00752F2B" w:rsidRDefault="00563CB4"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Fireplace</w:t>
      </w:r>
    </w:p>
    <w:p w14:paraId="0F1732BA" w14:textId="77777777" w:rsidR="007E449E" w:rsidRPr="00752F2B" w:rsidRDefault="007E449E" w:rsidP="00DA1075">
      <w:pPr>
        <w:spacing w:after="0" w:line="240" w:lineRule="auto"/>
        <w:rPr>
          <w:rFonts w:ascii="Candara" w:eastAsia="Times New Roman" w:hAnsi="Candara" w:cs="Aptos"/>
          <w:sz w:val="24"/>
          <w:szCs w:val="24"/>
        </w:rPr>
      </w:pPr>
    </w:p>
    <w:p w14:paraId="093F19D4" w14:textId="77777777" w:rsidR="00752F2B" w:rsidRDefault="00752F2B" w:rsidP="00DA1075">
      <w:pPr>
        <w:spacing w:after="0" w:line="240" w:lineRule="auto"/>
        <w:rPr>
          <w:rFonts w:ascii="Candara" w:eastAsia="Times New Roman" w:hAnsi="Candara" w:cs="Aptos"/>
          <w:b/>
          <w:bCs/>
          <w:sz w:val="24"/>
          <w:szCs w:val="24"/>
          <w:u w:val="single"/>
        </w:rPr>
      </w:pPr>
    </w:p>
    <w:p w14:paraId="0801C3DE" w14:textId="2FF29B5D" w:rsidR="007E449E" w:rsidRPr="00752F2B" w:rsidRDefault="00DA1075" w:rsidP="00DA1075">
      <w:pPr>
        <w:spacing w:after="0" w:line="240" w:lineRule="auto"/>
        <w:rPr>
          <w:rFonts w:ascii="Candara" w:eastAsia="Times New Roman" w:hAnsi="Candara" w:cs="Aptos"/>
          <w:b/>
          <w:bCs/>
          <w:sz w:val="24"/>
          <w:szCs w:val="24"/>
          <w:u w:val="single"/>
        </w:rPr>
      </w:pPr>
      <w:r w:rsidRPr="00752F2B">
        <w:rPr>
          <w:rFonts w:ascii="Candara" w:eastAsia="Times New Roman" w:hAnsi="Candara" w:cs="Aptos"/>
          <w:b/>
          <w:bCs/>
          <w:sz w:val="24"/>
          <w:szCs w:val="24"/>
          <w:u w:val="single"/>
        </w:rPr>
        <w:t xml:space="preserve">Glass </w:t>
      </w:r>
    </w:p>
    <w:p w14:paraId="46C3DB43"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Upgraded mirrors </w:t>
      </w:r>
    </w:p>
    <w:p w14:paraId="62BF7B58" w14:textId="569E6333"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Shower </w:t>
      </w:r>
      <w:r w:rsidR="00FF7D4E" w:rsidRPr="00752F2B">
        <w:rPr>
          <w:rFonts w:ascii="Candara" w:eastAsia="Times New Roman" w:hAnsi="Candara" w:cs="Aptos"/>
          <w:sz w:val="24"/>
          <w:szCs w:val="24"/>
        </w:rPr>
        <w:t>d</w:t>
      </w:r>
      <w:r w:rsidRPr="00752F2B">
        <w:rPr>
          <w:rFonts w:ascii="Candara" w:eastAsia="Times New Roman" w:hAnsi="Candara" w:cs="Aptos"/>
          <w:sz w:val="24"/>
          <w:szCs w:val="24"/>
        </w:rPr>
        <w:t xml:space="preserve">oors </w:t>
      </w:r>
    </w:p>
    <w:p w14:paraId="66EBCF49" w14:textId="77777777" w:rsidR="007E449E" w:rsidRPr="00752F2B" w:rsidRDefault="007E449E" w:rsidP="00DA1075">
      <w:pPr>
        <w:spacing w:after="0" w:line="240" w:lineRule="auto"/>
        <w:rPr>
          <w:rFonts w:ascii="Candara" w:eastAsia="Times New Roman" w:hAnsi="Candara" w:cs="Aptos"/>
          <w:sz w:val="24"/>
          <w:szCs w:val="24"/>
        </w:rPr>
      </w:pPr>
    </w:p>
    <w:p w14:paraId="1153A0C1" w14:textId="77777777" w:rsidR="00752F2B" w:rsidRDefault="00752F2B" w:rsidP="00DA1075">
      <w:pPr>
        <w:spacing w:after="0" w:line="240" w:lineRule="auto"/>
        <w:rPr>
          <w:rFonts w:ascii="Candara" w:eastAsia="Times New Roman" w:hAnsi="Candara" w:cs="Aptos"/>
          <w:b/>
          <w:bCs/>
          <w:sz w:val="24"/>
          <w:szCs w:val="24"/>
          <w:u w:val="single"/>
        </w:rPr>
      </w:pPr>
    </w:p>
    <w:p w14:paraId="7F7C0812" w14:textId="54CE81BA" w:rsidR="007E449E" w:rsidRPr="00752F2B" w:rsidRDefault="00DA1075" w:rsidP="00DA1075">
      <w:pPr>
        <w:spacing w:after="0" w:line="240" w:lineRule="auto"/>
        <w:rPr>
          <w:rFonts w:ascii="Candara" w:eastAsia="Times New Roman" w:hAnsi="Candara" w:cs="Aptos"/>
          <w:b/>
          <w:bCs/>
          <w:sz w:val="24"/>
          <w:szCs w:val="24"/>
          <w:u w:val="single"/>
        </w:rPr>
      </w:pPr>
      <w:r w:rsidRPr="00752F2B">
        <w:rPr>
          <w:rFonts w:ascii="Candara" w:eastAsia="Times New Roman" w:hAnsi="Candara" w:cs="Aptos"/>
          <w:b/>
          <w:bCs/>
          <w:sz w:val="24"/>
          <w:szCs w:val="24"/>
          <w:u w:val="single"/>
        </w:rPr>
        <w:t xml:space="preserve">Plumbing </w:t>
      </w:r>
    </w:p>
    <w:p w14:paraId="544E9199" w14:textId="77777777" w:rsidR="007E449E"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 xml:space="preserve">Shower heads </w:t>
      </w:r>
    </w:p>
    <w:p w14:paraId="65348C8C" w14:textId="77777777" w:rsidR="00682600" w:rsidRPr="00752F2B" w:rsidRDefault="00DA1075" w:rsidP="00DA1075">
      <w:pPr>
        <w:spacing w:after="0" w:line="240" w:lineRule="auto"/>
        <w:rPr>
          <w:rFonts w:ascii="Candara" w:eastAsia="Times New Roman" w:hAnsi="Candara" w:cs="Aptos"/>
          <w:sz w:val="24"/>
          <w:szCs w:val="24"/>
        </w:rPr>
      </w:pPr>
      <w:r w:rsidRPr="00752F2B">
        <w:rPr>
          <w:rFonts w:ascii="Candara" w:eastAsia="Times New Roman" w:hAnsi="Candara" w:cs="Aptos"/>
          <w:sz w:val="24"/>
          <w:szCs w:val="24"/>
        </w:rPr>
        <w:t>Plumbing trim</w:t>
      </w:r>
    </w:p>
    <w:sectPr w:rsidR="00682600" w:rsidRPr="00752F2B" w:rsidSect="00FF7D4E">
      <w:type w:val="continuous"/>
      <w:pgSz w:w="12240" w:h="15840"/>
      <w:pgMar w:top="1440" w:right="1440" w:bottom="144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00"/>
    <w:rsid w:val="000B16A5"/>
    <w:rsid w:val="001761BC"/>
    <w:rsid w:val="00563CB4"/>
    <w:rsid w:val="00654E98"/>
    <w:rsid w:val="00682600"/>
    <w:rsid w:val="006935B0"/>
    <w:rsid w:val="00752F2B"/>
    <w:rsid w:val="007E449E"/>
    <w:rsid w:val="00A5365C"/>
    <w:rsid w:val="00AB5DEF"/>
    <w:rsid w:val="00B653CA"/>
    <w:rsid w:val="00D863D0"/>
    <w:rsid w:val="00DA1075"/>
    <w:rsid w:val="00F15E7C"/>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7774"/>
  <w15:chartTrackingRefBased/>
  <w15:docId w15:val="{99FBE0A0-04B3-4190-9FC1-59DF0B49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075"/>
    <w:rPr>
      <w:color w:val="0563C1" w:themeColor="hyperlink"/>
      <w:u w:val="single"/>
    </w:rPr>
  </w:style>
  <w:style w:type="character" w:styleId="UnresolvedMention">
    <w:name w:val="Unresolved Mention"/>
    <w:basedOn w:val="DefaultParagraphFont"/>
    <w:uiPriority w:val="99"/>
    <w:semiHidden/>
    <w:unhideWhenUsed/>
    <w:rsid w:val="00DA1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7958">
      <w:bodyDiv w:val="1"/>
      <w:marLeft w:val="0"/>
      <w:marRight w:val="0"/>
      <w:marTop w:val="0"/>
      <w:marBottom w:val="0"/>
      <w:divBdr>
        <w:top w:val="none" w:sz="0" w:space="0" w:color="auto"/>
        <w:left w:val="none" w:sz="0" w:space="0" w:color="auto"/>
        <w:bottom w:val="none" w:sz="0" w:space="0" w:color="auto"/>
        <w:right w:val="none" w:sz="0" w:space="0" w:color="auto"/>
      </w:divBdr>
    </w:div>
    <w:div w:id="96836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Hart</dc:creator>
  <cp:keywords/>
  <dc:description/>
  <cp:lastModifiedBy>Whitney Harris</cp:lastModifiedBy>
  <cp:revision>7</cp:revision>
  <cp:lastPrinted>2024-12-12T23:45:00Z</cp:lastPrinted>
  <dcterms:created xsi:type="dcterms:W3CDTF">2025-02-11T15:03:00Z</dcterms:created>
  <dcterms:modified xsi:type="dcterms:W3CDTF">2025-02-11T15:09:00Z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1070311416</vt:i4>
  </property>
  <property fmtid="{D5CDD505-2E9C-101B-9397-08002B2CF9AE}" pid="3" name="_NewReviewCycle">
    <vt:lpwstr/>
  </property>
  <property fmtid="{D5CDD505-2E9C-101B-9397-08002B2CF9AE}" pid="4" name="_EmailSubject">
    <vt:lpwstr>Phoenix South Point Landing Page </vt:lpwstr>
  </property>
  <property fmtid="{D5CDD505-2E9C-101B-9397-08002B2CF9AE}" pid="5" name="_AuthorEmail">
    <vt:lpwstr>lhart@brettrobinson.com</vt:lpwstr>
  </property>
  <property fmtid="{D5CDD505-2E9C-101B-9397-08002B2CF9AE}" pid="6" name="_AuthorEmailDisplayName">
    <vt:lpwstr>Lauren Hart</vt:lpwstr>
  </property>
  <property fmtid="{D5CDD505-2E9C-101B-9397-08002B2CF9AE}" pid="7" name="_ReviewingToolsShownOnce">
    <vt:lpwstr/>
  </property>
</Properties>
</file>